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4B1E9" w14:textId="77777777" w:rsidR="007A27D4" w:rsidRPr="008C6261" w:rsidRDefault="007A27D4" w:rsidP="007A27D4">
      <w:pPr>
        <w:ind w:right="-1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Proposta di adozione del testo:</w:t>
      </w:r>
    </w:p>
    <w:p w14:paraId="01CA0653" w14:textId="77777777" w:rsidR="007A27D4" w:rsidRDefault="007A27D4" w:rsidP="007A27D4">
      <w:pPr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3E6146FD" w14:textId="77777777" w:rsidR="007A27D4" w:rsidRPr="003A4929" w:rsidRDefault="007A27D4" w:rsidP="007A27D4">
      <w:pPr>
        <w:ind w:right="-1"/>
        <w:jc w:val="both"/>
        <w:rPr>
          <w:rFonts w:ascii="Arial" w:hAnsi="Arial" w:cs="Arial"/>
          <w:sz w:val="18"/>
          <w:szCs w:val="24"/>
        </w:rPr>
      </w:pPr>
    </w:p>
    <w:p w14:paraId="34ED3187" w14:textId="77777777" w:rsidR="007A27D4" w:rsidRDefault="007A27D4" w:rsidP="007A27D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38"/>
        </w:tabs>
        <w:ind w:left="709" w:right="-1" w:hanging="70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Autrici:</w:t>
      </w:r>
      <w:r>
        <w:rPr>
          <w:rFonts w:ascii="Arial" w:hAnsi="Arial" w:cs="Arial"/>
          <w:b/>
          <w:bCs/>
          <w:sz w:val="28"/>
          <w:szCs w:val="28"/>
        </w:rPr>
        <w:t xml:space="preserve"> FLAVIA LUGHEZZANI </w:t>
      </w:r>
      <w:r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b/>
          <w:bCs/>
          <w:sz w:val="28"/>
          <w:szCs w:val="28"/>
        </w:rPr>
        <w:t xml:space="preserve"> DANIELA PRINCIVALLE</w:t>
      </w:r>
    </w:p>
    <w:p w14:paraId="472C807A" w14:textId="77777777" w:rsidR="00D27BBB" w:rsidRDefault="007A27D4" w:rsidP="007A27D4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Titolo: </w:t>
      </w:r>
      <w:r w:rsidRPr="007A27D4">
        <w:rPr>
          <w:rFonts w:ascii="Arial" w:hAnsi="Arial" w:cs="Arial"/>
          <w:b/>
          <w:bCs/>
          <w:sz w:val="28"/>
          <w:szCs w:val="28"/>
        </w:rPr>
        <w:t xml:space="preserve">Clippy </w:t>
      </w:r>
      <w:r>
        <w:rPr>
          <w:rFonts w:ascii="Arial" w:hAnsi="Arial" w:cs="Arial"/>
          <w:b/>
          <w:i/>
          <w:sz w:val="28"/>
          <w:szCs w:val="28"/>
        </w:rPr>
        <w:t>T@SK</w:t>
      </w:r>
      <w:r w:rsidRPr="00BF124A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Informatica per il primo biennio degli Istituti </w:t>
      </w:r>
    </w:p>
    <w:p w14:paraId="0A91DBD1" w14:textId="25A52532" w:rsidR="007A27D4" w:rsidRPr="00BF124A" w:rsidRDefault="00D27BBB" w:rsidP="00D27BBB">
      <w:pPr>
        <w:ind w:firstLine="708"/>
        <w:rPr>
          <w:rFonts w:ascii="Trebuchet MS" w:hAnsi="Trebuchet MS" w:cs="Trebuchet MS"/>
          <w:b/>
          <w:i/>
          <w:color w:val="000000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="007A27D4">
        <w:rPr>
          <w:rFonts w:ascii="Arial" w:hAnsi="Arial" w:cs="Arial"/>
          <w:b/>
          <w:sz w:val="28"/>
          <w:szCs w:val="28"/>
        </w:rPr>
        <w:t>rofessionali</w:t>
      </w:r>
      <w:r>
        <w:rPr>
          <w:rFonts w:ascii="Arial" w:hAnsi="Arial" w:cs="Arial"/>
          <w:b/>
          <w:sz w:val="28"/>
          <w:szCs w:val="28"/>
        </w:rPr>
        <w:t xml:space="preserve"> Enogastronomia e ospitalità alberghiera</w:t>
      </w:r>
    </w:p>
    <w:p w14:paraId="18AA9740" w14:textId="31189801" w:rsidR="007A27D4" w:rsidRDefault="007A27D4" w:rsidP="007A27D4">
      <w:pPr>
        <w:tabs>
          <w:tab w:val="left" w:pos="1021"/>
          <w:tab w:val="left" w:pos="1134"/>
        </w:tabs>
        <w:ind w:left="851" w:right="-1" w:hanging="851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Offerta didattica: </w:t>
      </w:r>
      <w:r>
        <w:rPr>
          <w:rFonts w:ascii="Arial" w:hAnsi="Arial"/>
          <w:b/>
          <w:sz w:val="28"/>
        </w:rPr>
        <w:t>libro misto</w:t>
      </w:r>
      <w:r>
        <w:rPr>
          <w:rFonts w:ascii="Arial" w:hAnsi="Arial" w:cs="Arial"/>
          <w:b/>
          <w:bCs/>
          <w:sz w:val="28"/>
          <w:szCs w:val="28"/>
        </w:rPr>
        <w:t xml:space="preserve"> + eBook</w:t>
      </w:r>
      <w:r>
        <w:rPr>
          <w:rFonts w:ascii="Arial" w:hAnsi="Arial" w:cs="Arial"/>
          <w:b/>
          <w:bCs/>
          <w:sz w:val="28"/>
          <w:szCs w:val="28"/>
          <w:vertAlign w:val="superscript"/>
        </w:rPr>
        <w:t xml:space="preserve">+ </w:t>
      </w:r>
      <w:r>
        <w:rPr>
          <w:rFonts w:ascii="Arial" w:hAnsi="Arial" w:cs="Arial"/>
          <w:b/>
          <w:bCs/>
          <w:sz w:val="28"/>
          <w:szCs w:val="28"/>
        </w:rPr>
        <w:t xml:space="preserve">+ Risorse online + Piattaforma didattica + DVD per la LIM + </w:t>
      </w:r>
      <w:r>
        <w:rPr>
          <w:rFonts w:ascii="Arial" w:hAnsi="Arial" w:cs="Arial"/>
          <w:b/>
          <w:bCs/>
          <w:i/>
          <w:iCs/>
          <w:sz w:val="28"/>
          <w:szCs w:val="28"/>
        </w:rPr>
        <w:t xml:space="preserve">Guida per il docente </w:t>
      </w:r>
    </w:p>
    <w:p w14:paraId="3D9FD497" w14:textId="6F0CE21F" w:rsidR="007A27D4" w:rsidRDefault="007A27D4" w:rsidP="007A27D4">
      <w:pPr>
        <w:tabs>
          <w:tab w:val="left" w:pos="1021"/>
          <w:tab w:val="left" w:pos="1134"/>
        </w:tabs>
        <w:ind w:right="-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Prezzo: </w:t>
      </w:r>
      <w:r w:rsidRPr="00BF124A">
        <w:rPr>
          <w:rFonts w:ascii="Arial" w:hAnsi="Arial" w:cs="Arial"/>
          <w:b/>
          <w:bCs/>
          <w:sz w:val="28"/>
          <w:szCs w:val="28"/>
        </w:rPr>
        <w:t xml:space="preserve">euro </w:t>
      </w:r>
      <w:r>
        <w:rPr>
          <w:rFonts w:ascii="Arial" w:hAnsi="Arial" w:cs="Arial"/>
          <w:b/>
          <w:bCs/>
          <w:sz w:val="28"/>
          <w:szCs w:val="28"/>
        </w:rPr>
        <w:t>1</w:t>
      </w:r>
      <w:r w:rsidR="004616C7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,</w:t>
      </w:r>
      <w:r w:rsidR="00974E66">
        <w:rPr>
          <w:rFonts w:ascii="Arial" w:hAnsi="Arial" w:cs="Arial"/>
          <w:b/>
          <w:bCs/>
          <w:sz w:val="28"/>
          <w:szCs w:val="28"/>
        </w:rPr>
        <w:t>9</w:t>
      </w:r>
      <w:r>
        <w:rPr>
          <w:rFonts w:ascii="Arial" w:hAnsi="Arial" w:cs="Arial"/>
          <w:b/>
          <w:bCs/>
          <w:sz w:val="28"/>
          <w:szCs w:val="28"/>
        </w:rPr>
        <w:t>0</w:t>
      </w:r>
    </w:p>
    <w:p w14:paraId="37AB8151" w14:textId="77777777" w:rsidR="007A27D4" w:rsidRDefault="007A27D4" w:rsidP="007A27D4">
      <w:pPr>
        <w:ind w:right="-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Casa editrice: </w:t>
      </w:r>
      <w:r>
        <w:rPr>
          <w:rFonts w:ascii="Arial" w:hAnsi="Arial" w:cs="Arial"/>
          <w:b/>
          <w:bCs/>
          <w:sz w:val="28"/>
          <w:szCs w:val="28"/>
        </w:rPr>
        <w:t>Hoepli</w:t>
      </w:r>
      <w:r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b/>
          <w:bCs/>
          <w:sz w:val="28"/>
          <w:szCs w:val="28"/>
        </w:rPr>
        <w:t xml:space="preserve"> Milano</w:t>
      </w:r>
    </w:p>
    <w:p w14:paraId="498CDFCF" w14:textId="585817B1" w:rsidR="007A27D4" w:rsidRPr="003A4929" w:rsidRDefault="007A27D4" w:rsidP="007A27D4">
      <w:pPr>
        <w:ind w:left="851" w:hanging="851"/>
        <w:rPr>
          <w:rFonts w:cs="Arial"/>
          <w:sz w:val="22"/>
          <w:szCs w:val="22"/>
          <w:u w:val="single"/>
        </w:rPr>
      </w:pPr>
      <w:r>
        <w:rPr>
          <w:rFonts w:ascii="Arial" w:hAnsi="Arial" w:cs="Arial"/>
          <w:sz w:val="28"/>
        </w:rPr>
        <w:t>ISBN (libro misto + eBook</w:t>
      </w:r>
      <w:r>
        <w:rPr>
          <w:rFonts w:ascii="Arial" w:hAnsi="Arial" w:cs="Arial"/>
          <w:sz w:val="28"/>
          <w:vertAlign w:val="superscript"/>
        </w:rPr>
        <w:t>+</w:t>
      </w:r>
      <w:r>
        <w:rPr>
          <w:rFonts w:ascii="Arial" w:hAnsi="Arial" w:cs="Arial"/>
          <w:sz w:val="28"/>
        </w:rPr>
        <w:t>):</w:t>
      </w:r>
      <w:r>
        <w:rPr>
          <w:rFonts w:ascii="Arial" w:hAnsi="Arial" w:cs="Arial"/>
          <w:b/>
          <w:sz w:val="28"/>
        </w:rPr>
        <w:t xml:space="preserve"> 978-88-203-9521-6</w:t>
      </w:r>
    </w:p>
    <w:p w14:paraId="3C72EACE" w14:textId="77777777" w:rsidR="007A27D4" w:rsidRDefault="007A27D4" w:rsidP="007A27D4">
      <w:pPr>
        <w:ind w:right="-1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 xml:space="preserve">Disponibile anche in </w:t>
      </w:r>
      <w:r>
        <w:rPr>
          <w:rFonts w:ascii="Arial" w:hAnsi="Arial" w:cs="Arial"/>
          <w:b/>
          <w:sz w:val="28"/>
          <w:szCs w:val="24"/>
          <w:highlight w:val="lightGray"/>
        </w:rPr>
        <w:t>VERSIONE DIGITALE</w:t>
      </w:r>
      <w:r>
        <w:rPr>
          <w:rFonts w:ascii="Arial" w:hAnsi="Arial" w:cs="Arial"/>
          <w:sz w:val="28"/>
          <w:szCs w:val="24"/>
        </w:rPr>
        <w:t xml:space="preserve"> (</w:t>
      </w:r>
      <w:r>
        <w:rPr>
          <w:rFonts w:ascii="Arial" w:hAnsi="Arial" w:cs="Arial"/>
          <w:b/>
          <w:sz w:val="28"/>
          <w:szCs w:val="24"/>
        </w:rPr>
        <w:t>E-BOOK</w:t>
      </w:r>
      <w:r>
        <w:rPr>
          <w:rFonts w:ascii="Arial" w:hAnsi="Arial" w:cs="Arial"/>
          <w:sz w:val="28"/>
          <w:szCs w:val="24"/>
        </w:rPr>
        <w:t>)</w:t>
      </w:r>
    </w:p>
    <w:p w14:paraId="1FA6BC2D" w14:textId="77777777" w:rsidR="007A27D4" w:rsidRDefault="007A27D4" w:rsidP="007A27D4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 ____</w:t>
      </w:r>
    </w:p>
    <w:p w14:paraId="6E494FD2" w14:textId="0D882EB7" w:rsidR="007A27D4" w:rsidRDefault="007A27D4" w:rsidP="007A27D4">
      <w:pPr>
        <w:rPr>
          <w:rFonts w:ascii="Arial" w:hAnsi="Arial" w:cs="Arial"/>
          <w:szCs w:val="24"/>
        </w:rPr>
      </w:pPr>
    </w:p>
    <w:p w14:paraId="26DB36F3" w14:textId="203BC446" w:rsidR="00104024" w:rsidRDefault="002A4285" w:rsidP="007A2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L’opera, sviluppata nel </w:t>
      </w:r>
      <w:r w:rsidRPr="002A4285">
        <w:rPr>
          <w:rFonts w:ascii="Arial" w:hAnsi="Arial" w:cs="Arial"/>
          <w:b/>
          <w:bCs/>
          <w:sz w:val="24"/>
          <w:szCs w:val="24"/>
        </w:rPr>
        <w:t>rispetto delle Linee guida ministeriali</w:t>
      </w:r>
      <w:r>
        <w:rPr>
          <w:rFonts w:ascii="Arial" w:hAnsi="Arial" w:cs="Arial"/>
          <w:sz w:val="24"/>
          <w:szCs w:val="24"/>
        </w:rPr>
        <w:t>, introduce gli studenti del primo biennio della scuola superiore all’</w:t>
      </w:r>
      <w:r w:rsidR="00104024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nformatica, ponendo particolare attenzione ad accompagnare l’alunno verso lo </w:t>
      </w:r>
      <w:r w:rsidRPr="002A4285">
        <w:rPr>
          <w:rFonts w:ascii="Arial" w:hAnsi="Arial" w:cs="Arial"/>
          <w:b/>
          <w:bCs/>
          <w:sz w:val="24"/>
          <w:szCs w:val="24"/>
        </w:rPr>
        <w:t>sviluppo</w:t>
      </w:r>
      <w:r>
        <w:rPr>
          <w:rFonts w:ascii="Arial" w:hAnsi="Arial" w:cs="Arial"/>
          <w:sz w:val="24"/>
          <w:szCs w:val="24"/>
        </w:rPr>
        <w:t xml:space="preserve">, oltre che di </w:t>
      </w:r>
      <w:r w:rsidRPr="002A4285">
        <w:rPr>
          <w:rFonts w:ascii="Arial" w:hAnsi="Arial" w:cs="Arial"/>
          <w:b/>
          <w:bCs/>
          <w:sz w:val="24"/>
          <w:szCs w:val="24"/>
        </w:rPr>
        <w:t>competenze disciplinari</w:t>
      </w:r>
      <w:r>
        <w:rPr>
          <w:rFonts w:ascii="Arial" w:hAnsi="Arial" w:cs="Arial"/>
          <w:sz w:val="24"/>
          <w:szCs w:val="24"/>
        </w:rPr>
        <w:t xml:space="preserve">, anche di </w:t>
      </w:r>
      <w:r w:rsidRPr="002A4285">
        <w:rPr>
          <w:rFonts w:ascii="Arial" w:hAnsi="Arial" w:cs="Arial"/>
          <w:b/>
          <w:bCs/>
          <w:i/>
          <w:iCs/>
          <w:sz w:val="24"/>
          <w:szCs w:val="24"/>
        </w:rPr>
        <w:t>soft skills</w:t>
      </w:r>
      <w:r>
        <w:rPr>
          <w:rFonts w:ascii="Arial" w:hAnsi="Arial" w:cs="Arial"/>
          <w:sz w:val="24"/>
          <w:szCs w:val="24"/>
        </w:rPr>
        <w:t xml:space="preserve"> importanti per qualsiasi contesto di studio e di lavoro.</w:t>
      </w:r>
    </w:p>
    <w:p w14:paraId="3C74ED09" w14:textId="51F9C7A7" w:rsidR="007A27D4" w:rsidRDefault="005A0E3C" w:rsidP="007A27D4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testo, che si caratterizza per essere </w:t>
      </w:r>
      <w:r w:rsidRPr="005A0E3C">
        <w:rPr>
          <w:rFonts w:ascii="Arial" w:hAnsi="Arial" w:cs="Arial"/>
          <w:b/>
          <w:bCs/>
          <w:sz w:val="24"/>
          <w:szCs w:val="24"/>
        </w:rPr>
        <w:t>fortemente operativo</w:t>
      </w:r>
      <w:r>
        <w:rPr>
          <w:rFonts w:ascii="Arial" w:hAnsi="Arial" w:cs="Arial"/>
          <w:sz w:val="24"/>
          <w:szCs w:val="24"/>
        </w:rPr>
        <w:t xml:space="preserve">, con </w:t>
      </w:r>
      <w:r w:rsidRPr="0081279B">
        <w:rPr>
          <w:rFonts w:ascii="Arial" w:hAnsi="Arial" w:cs="Arial"/>
          <w:b/>
          <w:bCs/>
          <w:sz w:val="24"/>
          <w:szCs w:val="24"/>
        </w:rPr>
        <w:t>esercizi contestualizzati</w:t>
      </w:r>
      <w:r>
        <w:rPr>
          <w:rFonts w:ascii="Arial" w:hAnsi="Arial" w:cs="Arial"/>
          <w:sz w:val="24"/>
          <w:szCs w:val="24"/>
        </w:rPr>
        <w:t xml:space="preserve">, è composto da </w:t>
      </w:r>
      <w:r w:rsidRPr="005A0E3C">
        <w:rPr>
          <w:rFonts w:ascii="Arial" w:hAnsi="Arial" w:cs="Arial"/>
          <w:b/>
          <w:bCs/>
          <w:sz w:val="24"/>
          <w:szCs w:val="24"/>
        </w:rPr>
        <w:t>tre macroaree</w:t>
      </w:r>
      <w:r w:rsidRPr="005A0E3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strutturate in </w:t>
      </w:r>
      <w:r w:rsidRPr="0081279B">
        <w:rPr>
          <w:rFonts w:ascii="Arial" w:hAnsi="Arial" w:cs="Arial"/>
          <w:b/>
          <w:bCs/>
          <w:sz w:val="24"/>
          <w:szCs w:val="24"/>
        </w:rPr>
        <w:t>moduli</w:t>
      </w:r>
      <w:r>
        <w:rPr>
          <w:rFonts w:ascii="Arial" w:hAnsi="Arial" w:cs="Arial"/>
          <w:sz w:val="24"/>
          <w:szCs w:val="24"/>
        </w:rPr>
        <w:t xml:space="preserve"> che coprono gli aspetti base dell’informatica</w:t>
      </w:r>
      <w:r w:rsidR="0081279B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gli ambienti e </w:t>
      </w:r>
      <w:r w:rsidR="00104024">
        <w:rPr>
          <w:rFonts w:ascii="Arial" w:hAnsi="Arial" w:cs="Arial"/>
          <w:sz w:val="24"/>
          <w:szCs w:val="24"/>
        </w:rPr>
        <w:t xml:space="preserve">gli </w:t>
      </w:r>
      <w:r>
        <w:rPr>
          <w:rFonts w:ascii="Arial" w:hAnsi="Arial" w:cs="Arial"/>
          <w:sz w:val="24"/>
          <w:szCs w:val="24"/>
        </w:rPr>
        <w:t xml:space="preserve">strumenti del </w:t>
      </w:r>
      <w:r w:rsidRPr="0081279B">
        <w:rPr>
          <w:rFonts w:ascii="Arial" w:hAnsi="Arial" w:cs="Arial"/>
          <w:b/>
          <w:bCs/>
          <w:sz w:val="24"/>
          <w:szCs w:val="24"/>
        </w:rPr>
        <w:t>Web 2.0</w:t>
      </w:r>
      <w:r>
        <w:rPr>
          <w:rFonts w:ascii="Arial" w:hAnsi="Arial" w:cs="Arial"/>
          <w:sz w:val="24"/>
          <w:szCs w:val="24"/>
        </w:rPr>
        <w:t xml:space="preserve"> e del </w:t>
      </w:r>
      <w:r w:rsidR="002A4285" w:rsidRPr="002A4285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Pr="002A4285">
        <w:rPr>
          <w:rFonts w:ascii="Arial" w:hAnsi="Arial" w:cs="Arial"/>
          <w:b/>
          <w:bCs/>
          <w:i/>
          <w:iCs/>
          <w:sz w:val="24"/>
          <w:szCs w:val="24"/>
        </w:rPr>
        <w:t xml:space="preserve">loud </w:t>
      </w:r>
      <w:r w:rsidR="002A4285" w:rsidRPr="002A4285">
        <w:rPr>
          <w:rFonts w:ascii="Arial" w:hAnsi="Arial" w:cs="Arial"/>
          <w:b/>
          <w:bCs/>
          <w:i/>
          <w:iCs/>
          <w:sz w:val="24"/>
          <w:szCs w:val="24"/>
        </w:rPr>
        <w:t>c</w:t>
      </w:r>
      <w:r w:rsidRPr="002A4285">
        <w:rPr>
          <w:rFonts w:ascii="Arial" w:hAnsi="Arial" w:cs="Arial"/>
          <w:b/>
          <w:bCs/>
          <w:i/>
          <w:iCs/>
          <w:sz w:val="24"/>
          <w:szCs w:val="24"/>
        </w:rPr>
        <w:t>omputing</w:t>
      </w:r>
      <w:r w:rsidR="00EA588A">
        <w:rPr>
          <w:rFonts w:ascii="Arial" w:hAnsi="Arial" w:cs="Arial"/>
          <w:sz w:val="24"/>
          <w:szCs w:val="24"/>
        </w:rPr>
        <w:t xml:space="preserve"> e gli applicativi di </w:t>
      </w:r>
      <w:r w:rsidR="00EA588A" w:rsidRPr="0081279B">
        <w:rPr>
          <w:rFonts w:ascii="Arial" w:hAnsi="Arial" w:cs="Arial"/>
          <w:b/>
          <w:bCs/>
          <w:sz w:val="24"/>
          <w:szCs w:val="24"/>
        </w:rPr>
        <w:t>Office Automation</w:t>
      </w:r>
      <w:r w:rsidR="00EA588A">
        <w:rPr>
          <w:rFonts w:ascii="Arial" w:hAnsi="Arial" w:cs="Arial"/>
          <w:b/>
          <w:bCs/>
          <w:sz w:val="24"/>
          <w:szCs w:val="24"/>
        </w:rPr>
        <w:t>.</w:t>
      </w:r>
    </w:p>
    <w:p w14:paraId="7DA73C6D" w14:textId="110A361B" w:rsidR="00104024" w:rsidRPr="00104024" w:rsidRDefault="00104024" w:rsidP="007A2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volume è moderno nell’impostazione didattica e aggiornato alle versioni di </w:t>
      </w:r>
      <w:r w:rsidRPr="00104024">
        <w:rPr>
          <w:rFonts w:ascii="Arial" w:hAnsi="Arial" w:cs="Arial"/>
          <w:b/>
          <w:bCs/>
          <w:sz w:val="24"/>
          <w:szCs w:val="24"/>
        </w:rPr>
        <w:t>Windows 10</w:t>
      </w:r>
      <w:r>
        <w:rPr>
          <w:rFonts w:ascii="Arial" w:hAnsi="Arial" w:cs="Arial"/>
          <w:sz w:val="24"/>
          <w:szCs w:val="24"/>
        </w:rPr>
        <w:t xml:space="preserve"> e degli applicativi del </w:t>
      </w:r>
      <w:r w:rsidRPr="00104024">
        <w:rPr>
          <w:rFonts w:ascii="Arial" w:hAnsi="Arial" w:cs="Arial"/>
          <w:b/>
          <w:bCs/>
          <w:sz w:val="24"/>
          <w:szCs w:val="24"/>
        </w:rPr>
        <w:t>Pacchetto Microsoft Office 2009</w:t>
      </w:r>
      <w:r>
        <w:rPr>
          <w:rFonts w:ascii="Arial" w:hAnsi="Arial" w:cs="Arial"/>
          <w:sz w:val="24"/>
          <w:szCs w:val="24"/>
        </w:rPr>
        <w:t>.</w:t>
      </w:r>
    </w:p>
    <w:p w14:paraId="6412441E" w14:textId="44B495C6" w:rsidR="005A0E3C" w:rsidRDefault="00104024" w:rsidP="007A2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L’opera</w:t>
      </w:r>
      <w:r w:rsidR="005A0E3C">
        <w:rPr>
          <w:rFonts w:ascii="Arial" w:hAnsi="Arial" w:cs="Arial"/>
          <w:sz w:val="24"/>
          <w:szCs w:val="24"/>
        </w:rPr>
        <w:t xml:space="preserve"> è corredat</w:t>
      </w:r>
      <w:r>
        <w:rPr>
          <w:rFonts w:ascii="Arial" w:hAnsi="Arial" w:cs="Arial"/>
          <w:sz w:val="24"/>
          <w:szCs w:val="24"/>
        </w:rPr>
        <w:t>a</w:t>
      </w:r>
      <w:r w:rsidR="005A0E3C">
        <w:rPr>
          <w:rFonts w:ascii="Arial" w:hAnsi="Arial" w:cs="Arial"/>
          <w:sz w:val="24"/>
          <w:szCs w:val="24"/>
        </w:rPr>
        <w:t xml:space="preserve"> da un’</w:t>
      </w:r>
      <w:r w:rsidR="005A0E3C" w:rsidRPr="00450638">
        <w:rPr>
          <w:rFonts w:ascii="Arial" w:hAnsi="Arial" w:cs="Arial"/>
          <w:b/>
          <w:bCs/>
          <w:sz w:val="24"/>
          <w:szCs w:val="24"/>
        </w:rPr>
        <w:t>appendice</w:t>
      </w:r>
      <w:r w:rsidR="005A0E3C">
        <w:rPr>
          <w:rFonts w:ascii="Arial" w:hAnsi="Arial" w:cs="Arial"/>
          <w:sz w:val="24"/>
          <w:szCs w:val="24"/>
        </w:rPr>
        <w:t xml:space="preserve"> in due sezioni</w:t>
      </w:r>
      <w:r w:rsidR="00450638">
        <w:rPr>
          <w:rFonts w:ascii="Arial" w:hAnsi="Arial" w:cs="Arial"/>
          <w:sz w:val="24"/>
          <w:szCs w:val="24"/>
        </w:rPr>
        <w:t>:</w:t>
      </w:r>
      <w:r w:rsidR="005A0E3C">
        <w:rPr>
          <w:rFonts w:ascii="Arial" w:hAnsi="Arial" w:cs="Arial"/>
          <w:sz w:val="24"/>
          <w:szCs w:val="24"/>
        </w:rPr>
        <w:t xml:space="preserve"> la prima </w:t>
      </w:r>
      <w:r w:rsidR="0031182C">
        <w:rPr>
          <w:rFonts w:ascii="Arial" w:hAnsi="Arial" w:cs="Arial"/>
          <w:sz w:val="24"/>
          <w:szCs w:val="24"/>
        </w:rPr>
        <w:t>contiene</w:t>
      </w:r>
      <w:r>
        <w:rPr>
          <w:rFonts w:ascii="Arial" w:hAnsi="Arial" w:cs="Arial"/>
          <w:sz w:val="24"/>
          <w:szCs w:val="24"/>
        </w:rPr>
        <w:t xml:space="preserve"> agili schede procedurali (</w:t>
      </w:r>
      <w:r w:rsidR="0031182C" w:rsidRPr="000802B3">
        <w:rPr>
          <w:rFonts w:ascii="Arial" w:hAnsi="Arial" w:cs="Arial"/>
          <w:b/>
          <w:bCs/>
          <w:sz w:val="24"/>
          <w:szCs w:val="24"/>
        </w:rPr>
        <w:t>Flash Card</w:t>
      </w:r>
      <w:r w:rsidRPr="00104024">
        <w:rPr>
          <w:rFonts w:ascii="Arial" w:hAnsi="Arial" w:cs="Arial"/>
          <w:sz w:val="24"/>
          <w:szCs w:val="24"/>
        </w:rPr>
        <w:t>)</w:t>
      </w:r>
      <w:r w:rsidR="0031182C">
        <w:rPr>
          <w:rFonts w:ascii="Arial" w:hAnsi="Arial" w:cs="Arial"/>
          <w:sz w:val="24"/>
          <w:szCs w:val="24"/>
        </w:rPr>
        <w:t xml:space="preserve"> su</w:t>
      </w:r>
      <w:r w:rsidR="005A0E3C">
        <w:rPr>
          <w:rFonts w:ascii="Arial" w:hAnsi="Arial" w:cs="Arial"/>
          <w:sz w:val="24"/>
          <w:szCs w:val="24"/>
        </w:rPr>
        <w:t xml:space="preserve"> ulteriori ambienti cloud e la seconda un insieme di</w:t>
      </w:r>
      <w:r>
        <w:rPr>
          <w:rFonts w:ascii="Arial" w:hAnsi="Arial" w:cs="Arial"/>
          <w:sz w:val="24"/>
          <w:szCs w:val="24"/>
        </w:rPr>
        <w:t xml:space="preserve"> innovative</w:t>
      </w:r>
      <w:r w:rsidR="005A0E3C">
        <w:rPr>
          <w:rFonts w:ascii="Arial" w:hAnsi="Arial" w:cs="Arial"/>
          <w:sz w:val="24"/>
          <w:szCs w:val="24"/>
        </w:rPr>
        <w:t xml:space="preserve"> </w:t>
      </w:r>
      <w:r w:rsidR="005A0E3C" w:rsidRPr="00450638">
        <w:rPr>
          <w:rFonts w:ascii="Arial" w:hAnsi="Arial" w:cs="Arial"/>
          <w:b/>
          <w:bCs/>
          <w:sz w:val="24"/>
          <w:szCs w:val="24"/>
        </w:rPr>
        <w:t>Unità di Apprendimento</w:t>
      </w:r>
      <w:r w:rsidR="005A0E3C">
        <w:rPr>
          <w:rFonts w:ascii="Arial" w:hAnsi="Arial" w:cs="Arial"/>
          <w:sz w:val="24"/>
          <w:szCs w:val="24"/>
        </w:rPr>
        <w:t xml:space="preserve"> </w:t>
      </w:r>
      <w:r w:rsidR="0031182C">
        <w:rPr>
          <w:rFonts w:ascii="Arial" w:hAnsi="Arial" w:cs="Arial"/>
          <w:sz w:val="24"/>
          <w:szCs w:val="24"/>
        </w:rPr>
        <w:t xml:space="preserve">(anche online) </w:t>
      </w:r>
      <w:r w:rsidR="005A0E3C">
        <w:rPr>
          <w:rFonts w:ascii="Arial" w:hAnsi="Arial" w:cs="Arial"/>
          <w:sz w:val="24"/>
          <w:szCs w:val="24"/>
        </w:rPr>
        <w:t xml:space="preserve">che propongono una serie di </w:t>
      </w:r>
      <w:r w:rsidR="005A0E3C" w:rsidRPr="000802B3">
        <w:rPr>
          <w:rFonts w:ascii="Arial" w:hAnsi="Arial" w:cs="Arial"/>
          <w:b/>
          <w:bCs/>
          <w:sz w:val="24"/>
          <w:szCs w:val="24"/>
        </w:rPr>
        <w:t>compiti di realtà</w:t>
      </w:r>
      <w:r>
        <w:rPr>
          <w:rFonts w:ascii="Arial" w:hAnsi="Arial" w:cs="Arial"/>
          <w:sz w:val="24"/>
          <w:szCs w:val="24"/>
        </w:rPr>
        <w:t xml:space="preserve">, con riferimenti alle </w:t>
      </w:r>
      <w:r w:rsidRPr="00104024">
        <w:rPr>
          <w:rFonts w:ascii="Arial" w:hAnsi="Arial" w:cs="Arial"/>
          <w:b/>
          <w:bCs/>
          <w:sz w:val="24"/>
          <w:szCs w:val="24"/>
        </w:rPr>
        <w:t>competenze di cittadinanza</w:t>
      </w:r>
      <w:r>
        <w:rPr>
          <w:rFonts w:ascii="Arial" w:hAnsi="Arial" w:cs="Arial"/>
          <w:sz w:val="24"/>
          <w:szCs w:val="24"/>
        </w:rPr>
        <w:t xml:space="preserve"> italiane ed europee, appositamente</w:t>
      </w:r>
      <w:r w:rsidR="005A0E3C">
        <w:rPr>
          <w:rFonts w:ascii="Arial" w:hAnsi="Arial" w:cs="Arial"/>
          <w:sz w:val="24"/>
          <w:szCs w:val="24"/>
        </w:rPr>
        <w:t xml:space="preserve"> pensati per avvicinare gli studenti all’approccio pedagogico della</w:t>
      </w:r>
      <w:r w:rsidR="005A0E3C" w:rsidRPr="00906D45">
        <w:rPr>
          <w:rFonts w:ascii="Arial" w:hAnsi="Arial" w:cs="Arial"/>
          <w:i/>
          <w:iCs/>
          <w:sz w:val="24"/>
          <w:szCs w:val="24"/>
        </w:rPr>
        <w:t xml:space="preserve"> f</w:t>
      </w:r>
      <w:r w:rsidR="005A0E3C" w:rsidRPr="00450638">
        <w:rPr>
          <w:rFonts w:ascii="Arial" w:hAnsi="Arial" w:cs="Arial"/>
          <w:i/>
          <w:iCs/>
          <w:sz w:val="24"/>
          <w:szCs w:val="24"/>
        </w:rPr>
        <w:t>lipped classroom</w:t>
      </w:r>
      <w:r w:rsidR="005A0E3C">
        <w:rPr>
          <w:rFonts w:ascii="Arial" w:hAnsi="Arial" w:cs="Arial"/>
          <w:sz w:val="24"/>
          <w:szCs w:val="24"/>
        </w:rPr>
        <w:t xml:space="preserve"> e accompagnarli verso i percorsi per le competenze trasversali e per l’orientamento.</w:t>
      </w:r>
    </w:p>
    <w:p w14:paraId="142701C6" w14:textId="4732E36B" w:rsidR="00906D45" w:rsidRDefault="00906D45" w:rsidP="007A2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 </w:t>
      </w:r>
      <w:r w:rsidRPr="00906D45">
        <w:rPr>
          <w:rFonts w:ascii="Arial" w:hAnsi="Arial" w:cs="Arial"/>
          <w:b/>
          <w:bCs/>
          <w:sz w:val="24"/>
          <w:szCs w:val="24"/>
        </w:rPr>
        <w:t>studente</w:t>
      </w:r>
      <w:r>
        <w:rPr>
          <w:rFonts w:ascii="Arial" w:hAnsi="Arial" w:cs="Arial"/>
          <w:sz w:val="24"/>
          <w:szCs w:val="24"/>
        </w:rPr>
        <w:t xml:space="preserve"> è </w:t>
      </w:r>
      <w:r w:rsidRPr="00906D45">
        <w:rPr>
          <w:rFonts w:ascii="Arial" w:hAnsi="Arial" w:cs="Arial"/>
          <w:b/>
          <w:bCs/>
          <w:sz w:val="24"/>
          <w:szCs w:val="24"/>
        </w:rPr>
        <w:t>coinvolto come parte attiva</w:t>
      </w:r>
      <w:r>
        <w:rPr>
          <w:rFonts w:ascii="Arial" w:hAnsi="Arial" w:cs="Arial"/>
          <w:sz w:val="24"/>
          <w:szCs w:val="24"/>
        </w:rPr>
        <w:t xml:space="preserve"> e allenato alla logica, all’ordine procedurale, alla correttezza espositiva, alla sicurezza operativa e all’autonomia progettuale, proposta anche con attività in team.</w:t>
      </w:r>
    </w:p>
    <w:p w14:paraId="160567BB" w14:textId="3C1CF49D" w:rsidR="005A0E3C" w:rsidRDefault="005A0E3C" w:rsidP="007A2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Particolare attenzione è rivolta alla </w:t>
      </w:r>
      <w:r w:rsidRPr="00450638">
        <w:rPr>
          <w:rFonts w:ascii="Arial" w:hAnsi="Arial" w:cs="Arial"/>
          <w:b/>
          <w:bCs/>
          <w:sz w:val="24"/>
          <w:szCs w:val="24"/>
        </w:rPr>
        <w:t>didattica inclusiva</w:t>
      </w:r>
      <w:r>
        <w:rPr>
          <w:rFonts w:ascii="Arial" w:hAnsi="Arial" w:cs="Arial"/>
          <w:sz w:val="24"/>
          <w:szCs w:val="24"/>
        </w:rPr>
        <w:t xml:space="preserve">, con </w:t>
      </w:r>
      <w:r w:rsidRPr="00296EA9">
        <w:rPr>
          <w:rFonts w:ascii="Arial" w:hAnsi="Arial" w:cs="Arial"/>
          <w:b/>
          <w:bCs/>
          <w:sz w:val="24"/>
          <w:szCs w:val="24"/>
        </w:rPr>
        <w:t>mappe</w:t>
      </w:r>
      <w:r w:rsidR="00906D45" w:rsidRPr="00296EA9">
        <w:rPr>
          <w:rFonts w:ascii="Arial" w:hAnsi="Arial" w:cs="Arial"/>
          <w:b/>
          <w:bCs/>
          <w:sz w:val="24"/>
          <w:szCs w:val="24"/>
        </w:rPr>
        <w:t xml:space="preserve"> concettuali</w:t>
      </w:r>
      <w:r w:rsidR="00906D45">
        <w:rPr>
          <w:rFonts w:ascii="Arial" w:hAnsi="Arial" w:cs="Arial"/>
          <w:sz w:val="24"/>
          <w:szCs w:val="24"/>
        </w:rPr>
        <w:t xml:space="preserve"> in apertura di ogni modulo</w:t>
      </w:r>
      <w:r w:rsidR="0045063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Pr="00296EA9">
        <w:rPr>
          <w:rFonts w:ascii="Arial" w:hAnsi="Arial" w:cs="Arial"/>
          <w:b/>
          <w:bCs/>
          <w:sz w:val="24"/>
          <w:szCs w:val="24"/>
        </w:rPr>
        <w:t>esercizi</w:t>
      </w:r>
      <w:r>
        <w:rPr>
          <w:rFonts w:ascii="Arial" w:hAnsi="Arial" w:cs="Arial"/>
          <w:sz w:val="24"/>
          <w:szCs w:val="24"/>
        </w:rPr>
        <w:t xml:space="preserve"> e </w:t>
      </w:r>
      <w:r w:rsidRPr="00296EA9">
        <w:rPr>
          <w:rFonts w:ascii="Arial" w:hAnsi="Arial" w:cs="Arial"/>
          <w:b/>
          <w:bCs/>
          <w:sz w:val="24"/>
          <w:szCs w:val="24"/>
        </w:rPr>
        <w:t>schede</w:t>
      </w:r>
      <w:r>
        <w:rPr>
          <w:rFonts w:ascii="Arial" w:hAnsi="Arial" w:cs="Arial"/>
          <w:sz w:val="24"/>
          <w:szCs w:val="24"/>
        </w:rPr>
        <w:t xml:space="preserve"> proposti nel font ad alta leggibilità</w:t>
      </w:r>
      <w:r w:rsidR="00450638">
        <w:rPr>
          <w:rFonts w:ascii="Arial" w:hAnsi="Arial" w:cs="Arial"/>
          <w:sz w:val="24"/>
          <w:szCs w:val="24"/>
        </w:rPr>
        <w:t>.</w:t>
      </w:r>
    </w:p>
    <w:p w14:paraId="3DE10027" w14:textId="0319962C" w:rsidR="00D31715" w:rsidRDefault="00D31715" w:rsidP="007A27D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Pr="00D31715">
        <w:rPr>
          <w:rFonts w:ascii="Arial" w:hAnsi="Arial" w:cs="Arial"/>
          <w:b/>
          <w:bCs/>
          <w:sz w:val="24"/>
          <w:szCs w:val="24"/>
        </w:rPr>
        <w:t>Guida per il docente</w:t>
      </w:r>
      <w:r>
        <w:rPr>
          <w:rFonts w:ascii="Arial" w:hAnsi="Arial" w:cs="Arial"/>
          <w:sz w:val="24"/>
          <w:szCs w:val="24"/>
        </w:rPr>
        <w:t xml:space="preserve"> contiene suggerimenti sulla </w:t>
      </w:r>
      <w:r w:rsidRPr="00D31715">
        <w:rPr>
          <w:rFonts w:ascii="Arial" w:hAnsi="Arial" w:cs="Arial"/>
          <w:b/>
          <w:bCs/>
          <w:sz w:val="24"/>
          <w:szCs w:val="24"/>
        </w:rPr>
        <w:t>metodologia didattica</w:t>
      </w:r>
      <w:r>
        <w:rPr>
          <w:rFonts w:ascii="Arial" w:hAnsi="Arial" w:cs="Arial"/>
          <w:sz w:val="24"/>
          <w:szCs w:val="24"/>
        </w:rPr>
        <w:t xml:space="preserve">, </w:t>
      </w:r>
      <w:r w:rsidRPr="00D31715">
        <w:rPr>
          <w:rFonts w:ascii="Arial" w:hAnsi="Arial" w:cs="Arial"/>
          <w:b/>
          <w:bCs/>
          <w:sz w:val="24"/>
          <w:szCs w:val="24"/>
        </w:rPr>
        <w:t>piani di lavoro</w:t>
      </w:r>
      <w:r>
        <w:rPr>
          <w:rFonts w:ascii="Arial" w:hAnsi="Arial" w:cs="Arial"/>
          <w:sz w:val="24"/>
          <w:szCs w:val="24"/>
        </w:rPr>
        <w:t xml:space="preserve">, </w:t>
      </w:r>
      <w:r w:rsidRPr="00D31715">
        <w:rPr>
          <w:rFonts w:ascii="Arial" w:hAnsi="Arial" w:cs="Arial"/>
          <w:b/>
          <w:bCs/>
          <w:sz w:val="24"/>
          <w:szCs w:val="24"/>
        </w:rPr>
        <w:t>prove di verifica</w:t>
      </w:r>
      <w:r>
        <w:rPr>
          <w:rFonts w:ascii="Arial" w:hAnsi="Arial" w:cs="Arial"/>
          <w:sz w:val="24"/>
          <w:szCs w:val="24"/>
        </w:rPr>
        <w:t xml:space="preserve"> strutturate, semistrutturate e pratiche. Inoltre propone indicazioni operative per una </w:t>
      </w:r>
      <w:r w:rsidRPr="00D31715">
        <w:rPr>
          <w:rFonts w:ascii="Arial" w:hAnsi="Arial" w:cs="Arial"/>
          <w:b/>
          <w:bCs/>
          <w:sz w:val="24"/>
          <w:szCs w:val="24"/>
        </w:rPr>
        <w:t>didattica inclusiva</w:t>
      </w:r>
      <w:r>
        <w:rPr>
          <w:rFonts w:ascii="Arial" w:hAnsi="Arial" w:cs="Arial"/>
          <w:sz w:val="24"/>
          <w:szCs w:val="24"/>
        </w:rPr>
        <w:t xml:space="preserve"> e </w:t>
      </w:r>
      <w:r w:rsidRPr="00D31715">
        <w:rPr>
          <w:rFonts w:ascii="Arial" w:hAnsi="Arial" w:cs="Arial"/>
          <w:b/>
          <w:bCs/>
          <w:sz w:val="24"/>
          <w:szCs w:val="24"/>
        </w:rPr>
        <w:t>verifiche standard</w:t>
      </w:r>
      <w:r>
        <w:rPr>
          <w:rFonts w:ascii="Arial" w:hAnsi="Arial" w:cs="Arial"/>
          <w:sz w:val="24"/>
          <w:szCs w:val="24"/>
        </w:rPr>
        <w:t xml:space="preserve"> con tipi di esercizi diversificati per studenti BES e DSA.</w:t>
      </w:r>
    </w:p>
    <w:p w14:paraId="143CBDA4" w14:textId="77777777" w:rsidR="001E7798" w:rsidRDefault="001E7798" w:rsidP="007A27D4">
      <w:pPr>
        <w:ind w:right="-1"/>
        <w:rPr>
          <w:rFonts w:ascii="Arial" w:hAnsi="Arial" w:cs="Arial"/>
          <w:bCs/>
          <w:sz w:val="24"/>
        </w:rPr>
      </w:pPr>
    </w:p>
    <w:p w14:paraId="74E3ADA4" w14:textId="7943EFD3" w:rsidR="007A27D4" w:rsidRPr="001E7798" w:rsidRDefault="007A27D4" w:rsidP="007A27D4">
      <w:pPr>
        <w:ind w:right="-1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L’</w:t>
      </w:r>
      <w:r>
        <w:rPr>
          <w:rFonts w:ascii="Arial" w:hAnsi="Arial" w:cs="Arial"/>
          <w:b/>
          <w:bCs/>
          <w:sz w:val="24"/>
        </w:rPr>
        <w:t>edizione Openschool</w:t>
      </w:r>
      <w:r>
        <w:rPr>
          <w:rFonts w:ascii="Arial" w:hAnsi="Arial" w:cs="Arial"/>
          <w:bCs/>
          <w:sz w:val="24"/>
        </w:rPr>
        <w:t>,</w:t>
      </w:r>
      <w:r>
        <w:rPr>
          <w:rFonts w:ascii="Arial" w:hAnsi="Arial" w:cs="Arial"/>
          <w:b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attraverso un apposito coupon, consente di scaricare gratuitamente l’eBook</w:t>
      </w:r>
      <w:r>
        <w:rPr>
          <w:rFonts w:ascii="Arial" w:hAnsi="Arial" w:cs="Arial"/>
          <w:bCs/>
          <w:sz w:val="24"/>
          <w:vertAlign w:val="superscript"/>
        </w:rPr>
        <w:t>+</w:t>
      </w:r>
      <w:r>
        <w:rPr>
          <w:rFonts w:ascii="Arial" w:hAnsi="Arial" w:cs="Arial"/>
          <w:bCs/>
          <w:sz w:val="24"/>
        </w:rPr>
        <w:t xml:space="preserve">, la versione elettronica del libro di testo, utilizzabile su tablet, LIM e computer, che consente di </w:t>
      </w:r>
      <w:r>
        <w:rPr>
          <w:rFonts w:ascii="Arial" w:hAnsi="Arial" w:cs="Arial"/>
          <w:b/>
          <w:bCs/>
          <w:sz w:val="24"/>
        </w:rPr>
        <w:t>leggere, annotare, sottolineare ed effettuare ricerche</w:t>
      </w:r>
      <w:r>
        <w:rPr>
          <w:rFonts w:ascii="Arial" w:hAnsi="Arial" w:cs="Arial"/>
          <w:bCs/>
          <w:sz w:val="24"/>
        </w:rPr>
        <w:t xml:space="preserve"> e dà accesso ai numerosi </w:t>
      </w:r>
      <w:r>
        <w:rPr>
          <w:rFonts w:ascii="Arial" w:hAnsi="Arial" w:cs="Arial"/>
          <w:b/>
          <w:bCs/>
          <w:sz w:val="24"/>
        </w:rPr>
        <w:t>contenuti digitali integrativi</w:t>
      </w:r>
      <w:r>
        <w:rPr>
          <w:rFonts w:ascii="Arial" w:hAnsi="Arial" w:cs="Arial"/>
          <w:bCs/>
          <w:sz w:val="24"/>
        </w:rPr>
        <w:t xml:space="preserve"> dell’opera. </w:t>
      </w:r>
    </w:p>
    <w:p w14:paraId="34EABDE2" w14:textId="7B41B06F" w:rsidR="00145F2D" w:rsidRPr="007A27D4" w:rsidRDefault="007A27D4" w:rsidP="007A27D4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</w:rPr>
        <w:t xml:space="preserve">L’opera è disponibile per l’adozione anche in sola </w:t>
      </w:r>
      <w:r>
        <w:rPr>
          <w:rFonts w:ascii="Arial" w:hAnsi="Arial" w:cs="Arial"/>
          <w:b/>
          <w:bCs/>
          <w:sz w:val="24"/>
        </w:rPr>
        <w:t>versione digitale (e-Book</w:t>
      </w:r>
      <w:r>
        <w:rPr>
          <w:rFonts w:ascii="Arial" w:hAnsi="Arial" w:cs="Arial"/>
          <w:b/>
          <w:bCs/>
          <w:sz w:val="24"/>
          <w:vertAlign w:val="superscript"/>
        </w:rPr>
        <w:t>+</w:t>
      </w:r>
      <w:r>
        <w:rPr>
          <w:rFonts w:ascii="Arial" w:hAnsi="Arial" w:cs="Arial"/>
          <w:b/>
          <w:bCs/>
          <w:sz w:val="24"/>
        </w:rPr>
        <w:t>)</w:t>
      </w:r>
      <w:r>
        <w:rPr>
          <w:rFonts w:ascii="Arial" w:hAnsi="Arial" w:cs="Arial"/>
          <w:bCs/>
          <w:sz w:val="24"/>
        </w:rPr>
        <w:t xml:space="preserve">. </w:t>
      </w:r>
    </w:p>
    <w:sectPr w:rsidR="00145F2D" w:rsidRPr="007A27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7D4"/>
    <w:rsid w:val="000802B3"/>
    <w:rsid w:val="00104024"/>
    <w:rsid w:val="00145F2D"/>
    <w:rsid w:val="001E7798"/>
    <w:rsid w:val="00296EA9"/>
    <w:rsid w:val="002A4285"/>
    <w:rsid w:val="002C17A8"/>
    <w:rsid w:val="0031182C"/>
    <w:rsid w:val="00450638"/>
    <w:rsid w:val="004616C7"/>
    <w:rsid w:val="004A19FF"/>
    <w:rsid w:val="005A0E3C"/>
    <w:rsid w:val="005B7A68"/>
    <w:rsid w:val="007A27D4"/>
    <w:rsid w:val="007D1788"/>
    <w:rsid w:val="0081279B"/>
    <w:rsid w:val="00906D45"/>
    <w:rsid w:val="00914BF9"/>
    <w:rsid w:val="00922B6F"/>
    <w:rsid w:val="00934AAB"/>
    <w:rsid w:val="00974E66"/>
    <w:rsid w:val="00D27BBB"/>
    <w:rsid w:val="00D31715"/>
    <w:rsid w:val="00DD1443"/>
    <w:rsid w:val="00EA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4931A"/>
  <w15:chartTrackingRefBased/>
  <w15:docId w15:val="{9ACCB037-3282-4813-9E67-885A80775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A27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Cuzzocrea</dc:creator>
  <cp:keywords/>
  <dc:description/>
  <cp:lastModifiedBy>Michela Felisari</cp:lastModifiedBy>
  <cp:revision>17</cp:revision>
  <dcterms:created xsi:type="dcterms:W3CDTF">2020-02-20T08:39:00Z</dcterms:created>
  <dcterms:modified xsi:type="dcterms:W3CDTF">2025-12-29T16:30:00Z</dcterms:modified>
</cp:coreProperties>
</file>